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E" w:rsidRDefault="002203AE" w:rsidP="002203AE">
      <w:pPr>
        <w:rPr>
          <w:lang w:val="uk-UA"/>
        </w:rPr>
      </w:pPr>
      <w:r>
        <w:rPr>
          <w:lang w:val="uk-UA"/>
        </w:rPr>
        <w:t>6б УКР МОВА    Токарєва О.І.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09\11 Завершити роботу над текстом переказу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 17, вправа  153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11\11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16,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144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13\11 Завершити роботу над текстом з описом приміщення на основі особистих вражень</w:t>
      </w:r>
    </w:p>
    <w:p w:rsidR="009B5C9C" w:rsidRPr="002203AE" w:rsidRDefault="009B5C9C">
      <w:pPr>
        <w:rPr>
          <w:lang w:val="uk-UA"/>
        </w:rPr>
      </w:pPr>
      <w:bookmarkStart w:id="0" w:name="_GoBack"/>
      <w:bookmarkEnd w:id="0"/>
    </w:p>
    <w:sectPr w:rsidR="009B5C9C" w:rsidRPr="0022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A4"/>
    <w:rsid w:val="002203AE"/>
    <w:rsid w:val="009B5C9C"/>
    <w:rsid w:val="00A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2020-11-08T16:34:00Z</dcterms:created>
  <dcterms:modified xsi:type="dcterms:W3CDTF">2020-11-08T16:34:00Z</dcterms:modified>
</cp:coreProperties>
</file>